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5D0E" w14:textId="77777777" w:rsidR="00E2601F" w:rsidRDefault="00E2601F" w:rsidP="00820D18">
      <w:pPr>
        <w:rPr>
          <w:b/>
          <w:szCs w:val="24"/>
        </w:rPr>
      </w:pPr>
    </w:p>
    <w:p w14:paraId="025591E5" w14:textId="77777777" w:rsidR="00820D18" w:rsidRPr="001D1F20" w:rsidRDefault="003368E8" w:rsidP="003368E8">
      <w:pPr>
        <w:jc w:val="center"/>
        <w:rPr>
          <w:b/>
          <w:sz w:val="28"/>
          <w:szCs w:val="28"/>
        </w:rPr>
      </w:pPr>
      <w:r w:rsidRPr="001D1F20">
        <w:rPr>
          <w:b/>
          <w:sz w:val="28"/>
          <w:szCs w:val="28"/>
        </w:rPr>
        <w:t>Homeless Initiatives Training</w:t>
      </w:r>
      <w:r w:rsidR="00091FEA" w:rsidRPr="001D1F20">
        <w:rPr>
          <w:b/>
          <w:sz w:val="28"/>
          <w:szCs w:val="28"/>
        </w:rPr>
        <w:t xml:space="preserve"> Academy </w:t>
      </w:r>
    </w:p>
    <w:p w14:paraId="27CAAD53" w14:textId="77777777" w:rsidR="008C0F2F" w:rsidRPr="001D1F20" w:rsidRDefault="00470A95" w:rsidP="0033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Bridge</w:t>
      </w:r>
      <w:r w:rsidR="00091FEA" w:rsidRPr="001D1F20">
        <w:rPr>
          <w:b/>
          <w:sz w:val="28"/>
          <w:szCs w:val="28"/>
        </w:rPr>
        <w:t xml:space="preserve"> Account Request Form</w:t>
      </w:r>
    </w:p>
    <w:p w14:paraId="2568064C" w14:textId="77777777" w:rsidR="00E2601F" w:rsidRDefault="00E2601F" w:rsidP="00E2601F">
      <w:pPr>
        <w:rPr>
          <w:b/>
          <w:szCs w:val="24"/>
        </w:rPr>
      </w:pPr>
    </w:p>
    <w:p w14:paraId="22C6647B" w14:textId="77777777" w:rsidR="00820D18" w:rsidRDefault="00091FEA" w:rsidP="00091FEA">
      <w:pPr>
        <w:rPr>
          <w:szCs w:val="24"/>
        </w:rPr>
      </w:pPr>
      <w:r w:rsidRPr="00E2601F">
        <w:rPr>
          <w:szCs w:val="24"/>
        </w:rPr>
        <w:t xml:space="preserve">Homeless Initiatives </w:t>
      </w:r>
      <w:r>
        <w:rPr>
          <w:szCs w:val="24"/>
        </w:rPr>
        <w:t xml:space="preserve">uses </w:t>
      </w:r>
      <w:r w:rsidR="00470A95">
        <w:rPr>
          <w:szCs w:val="24"/>
        </w:rPr>
        <w:t>Bridge,</w:t>
      </w:r>
      <w:r w:rsidRPr="00E2601F">
        <w:rPr>
          <w:szCs w:val="24"/>
        </w:rPr>
        <w:t xml:space="preserve"> an online </w:t>
      </w:r>
      <w:r w:rsidR="00470A95">
        <w:rPr>
          <w:szCs w:val="24"/>
        </w:rPr>
        <w:t xml:space="preserve">Learning Management System (LMS). </w:t>
      </w:r>
      <w:r w:rsidR="00AE7B02">
        <w:rPr>
          <w:szCs w:val="24"/>
        </w:rPr>
        <w:t>Once we have received your request,</w:t>
      </w:r>
      <w:r w:rsidR="00820D18">
        <w:rPr>
          <w:szCs w:val="24"/>
        </w:rPr>
        <w:t xml:space="preserve"> you will receive an email invitation to create a</w:t>
      </w:r>
      <w:r w:rsidRPr="00E2601F">
        <w:rPr>
          <w:szCs w:val="24"/>
        </w:rPr>
        <w:t xml:space="preserve"> </w:t>
      </w:r>
      <w:r w:rsidR="00470A95">
        <w:rPr>
          <w:szCs w:val="24"/>
        </w:rPr>
        <w:t>Bridge</w:t>
      </w:r>
      <w:r w:rsidRPr="00E2601F">
        <w:rPr>
          <w:szCs w:val="24"/>
        </w:rPr>
        <w:t xml:space="preserve"> a</w:t>
      </w:r>
      <w:r w:rsidR="00820D18">
        <w:rPr>
          <w:szCs w:val="24"/>
        </w:rPr>
        <w:t xml:space="preserve">ccount. </w:t>
      </w:r>
      <w:r w:rsidR="00AE7B02">
        <w:rPr>
          <w:szCs w:val="24"/>
        </w:rPr>
        <w:t xml:space="preserve">After your </w:t>
      </w:r>
      <w:r w:rsidRPr="00E2601F">
        <w:rPr>
          <w:szCs w:val="24"/>
        </w:rPr>
        <w:t>account</w:t>
      </w:r>
      <w:r w:rsidR="00AE7B02">
        <w:rPr>
          <w:szCs w:val="24"/>
        </w:rPr>
        <w:t xml:space="preserve"> has been created</w:t>
      </w:r>
      <w:r w:rsidR="00470A95">
        <w:rPr>
          <w:szCs w:val="24"/>
        </w:rPr>
        <w:t>,</w:t>
      </w:r>
      <w:r w:rsidRPr="00E2601F">
        <w:rPr>
          <w:szCs w:val="24"/>
        </w:rPr>
        <w:t xml:space="preserve"> you will be </w:t>
      </w:r>
      <w:r w:rsidR="00880480">
        <w:rPr>
          <w:szCs w:val="24"/>
        </w:rPr>
        <w:t>able to access all required courses for your position type.</w:t>
      </w:r>
    </w:p>
    <w:p w14:paraId="7B2B5955" w14:textId="1DA5F16F" w:rsidR="007260A9" w:rsidRDefault="00AE7B02" w:rsidP="00091FEA">
      <w:pPr>
        <w:rPr>
          <w:szCs w:val="24"/>
        </w:rPr>
      </w:pPr>
      <w:r>
        <w:rPr>
          <w:szCs w:val="24"/>
        </w:rPr>
        <w:t xml:space="preserve">For </w:t>
      </w:r>
      <w:r w:rsidR="00820D18">
        <w:rPr>
          <w:szCs w:val="24"/>
        </w:rPr>
        <w:t>assistance</w:t>
      </w:r>
      <w:r w:rsidR="00470A95">
        <w:rPr>
          <w:szCs w:val="24"/>
        </w:rPr>
        <w:t xml:space="preserve">, please contact </w:t>
      </w:r>
      <w:hyperlink r:id="rId8" w:history="1">
        <w:r w:rsidR="005A4DCC">
          <w:rPr>
            <w:rStyle w:val="Hyperlink"/>
            <w:szCs w:val="24"/>
          </w:rPr>
          <w:t>hmishelp@mainehousing.org</w:t>
        </w:r>
      </w:hyperlink>
    </w:p>
    <w:p w14:paraId="490F09FD" w14:textId="77777777" w:rsidR="00091FEA" w:rsidRDefault="00091FEA" w:rsidP="00E2601F">
      <w:pPr>
        <w:rPr>
          <w:b/>
          <w:szCs w:val="24"/>
        </w:rPr>
      </w:pPr>
    </w:p>
    <w:p w14:paraId="60FF0F57" w14:textId="77777777" w:rsidR="003368E8" w:rsidRDefault="003368E8" w:rsidP="00E2601F">
      <w:pPr>
        <w:rPr>
          <w:b/>
          <w:szCs w:val="24"/>
        </w:rPr>
      </w:pPr>
    </w:p>
    <w:p w14:paraId="33FC740B" w14:textId="77777777" w:rsidR="003368E8" w:rsidRPr="00400B89" w:rsidRDefault="00E2601F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F505F" wp14:editId="403B31E4">
                <wp:simplePos x="0" y="0"/>
                <wp:positionH relativeFrom="margin">
                  <wp:posOffset>-1</wp:posOffset>
                </wp:positionH>
                <wp:positionV relativeFrom="paragraph">
                  <wp:posOffset>9706</wp:posOffset>
                </wp:positionV>
                <wp:extent cx="44684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D85F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351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" strokecolor="#33376d [3044]">
                <w10:wrap anchorx="margin"/>
              </v:line>
            </w:pict>
          </mc:Fallback>
        </mc:AlternateContent>
      </w:r>
      <w:r w:rsidR="00091FEA" w:rsidRPr="00400B89">
        <w:rPr>
          <w:b/>
          <w:sz w:val="20"/>
          <w:szCs w:val="20"/>
        </w:rPr>
        <w:t>Name</w:t>
      </w:r>
    </w:p>
    <w:p w14:paraId="76FC9200" w14:textId="77777777" w:rsidR="00E90420" w:rsidRDefault="00E90420" w:rsidP="00400B89">
      <w:pPr>
        <w:spacing w:after="60"/>
        <w:rPr>
          <w:b/>
          <w:szCs w:val="24"/>
        </w:rPr>
      </w:pPr>
    </w:p>
    <w:p w14:paraId="5279F931" w14:textId="77777777"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5C874" wp14:editId="2517CEB4">
                <wp:simplePos x="0" y="0"/>
                <wp:positionH relativeFrom="margin">
                  <wp:posOffset>0</wp:posOffset>
                </wp:positionH>
                <wp:positionV relativeFrom="paragraph">
                  <wp:posOffset>5931</wp:posOffset>
                </wp:positionV>
                <wp:extent cx="4468633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098902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35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" strokecolor="#33376d [3044]">
                <w10:wrap anchorx="margin"/>
              </v:line>
            </w:pict>
          </mc:Fallback>
        </mc:AlternateContent>
      </w:r>
      <w:r w:rsidRPr="00400B89">
        <w:rPr>
          <w:b/>
          <w:sz w:val="20"/>
          <w:szCs w:val="20"/>
        </w:rPr>
        <w:t>Work Email</w:t>
      </w:r>
    </w:p>
    <w:p w14:paraId="2C59BBEC" w14:textId="77777777" w:rsidR="00E2601F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18A96" wp14:editId="420E6300">
                <wp:simplePos x="0" y="0"/>
                <wp:positionH relativeFrom="margin">
                  <wp:posOffset>0</wp:posOffset>
                </wp:positionH>
                <wp:positionV relativeFrom="paragraph">
                  <wp:posOffset>173606</wp:posOffset>
                </wp:positionV>
                <wp:extent cx="4468633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E8570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65pt" to="351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" strokecolor="#33376d [3044]">
                <w10:wrap anchorx="margin"/>
              </v:line>
            </w:pict>
          </mc:Fallback>
        </mc:AlternateContent>
      </w:r>
    </w:p>
    <w:p w14:paraId="098B0E86" w14:textId="77777777"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sz w:val="20"/>
          <w:szCs w:val="20"/>
        </w:rPr>
        <w:t>Work Phone</w:t>
      </w:r>
    </w:p>
    <w:p w14:paraId="36B8F097" w14:textId="77777777" w:rsidR="00400B89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8CDEB" wp14:editId="30007ED3">
                <wp:simplePos x="0" y="0"/>
                <wp:positionH relativeFrom="column">
                  <wp:posOffset>0</wp:posOffset>
                </wp:positionH>
                <wp:positionV relativeFrom="paragraph">
                  <wp:posOffset>169834</wp:posOffset>
                </wp:positionV>
                <wp:extent cx="44526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837A83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3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rQuAEAAMMDAAAOAAAAZHJzL2Uyb0RvYy54bWysU8GOEzEMvSPxD1HudNpq2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" strokecolor="#33376d [3044]"/>
            </w:pict>
          </mc:Fallback>
        </mc:AlternateContent>
      </w:r>
    </w:p>
    <w:p w14:paraId="6FF29663" w14:textId="77777777" w:rsidR="003368E8" w:rsidRPr="00400B89" w:rsidRDefault="00DE5FBE" w:rsidP="00400B89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Agency name and service provided</w:t>
      </w:r>
    </w:p>
    <w:p w14:paraId="48804362" w14:textId="77777777" w:rsidR="003368E8" w:rsidRDefault="003368E8" w:rsidP="003368E8">
      <w:pPr>
        <w:rPr>
          <w:b/>
          <w:szCs w:val="24"/>
        </w:rPr>
      </w:pPr>
    </w:p>
    <w:p w14:paraId="7BA5E455" w14:textId="77777777" w:rsidR="003368E8" w:rsidRDefault="00470A95" w:rsidP="003368E8">
      <w:pPr>
        <w:rPr>
          <w:b/>
          <w:szCs w:val="24"/>
        </w:rPr>
      </w:pPr>
      <w:r>
        <w:rPr>
          <w:b/>
          <w:szCs w:val="24"/>
        </w:rPr>
        <w:t xml:space="preserve">Please check which </w:t>
      </w:r>
      <w:r w:rsidR="0003646B">
        <w:rPr>
          <w:b/>
          <w:szCs w:val="24"/>
        </w:rPr>
        <w:t>position(s) best matches your training needs:</w:t>
      </w:r>
    </w:p>
    <w:p w14:paraId="26359A00" w14:textId="77777777" w:rsidR="003368E8" w:rsidRDefault="003368E8" w:rsidP="003368E8">
      <w:pPr>
        <w:rPr>
          <w:b/>
          <w:szCs w:val="24"/>
        </w:rPr>
      </w:pPr>
    </w:p>
    <w:p w14:paraId="7161B50F" w14:textId="77777777" w:rsidR="00C21EF7" w:rsidRDefault="0030470B" w:rsidP="003368E8">
      <w:pPr>
        <w:rPr>
          <w:b/>
          <w:szCs w:val="24"/>
        </w:rPr>
      </w:pPr>
      <w:r>
        <w:rPr>
          <w:b/>
          <w:szCs w:val="24"/>
        </w:rPr>
        <w:t>HMIS Related Training</w:t>
      </w:r>
      <w:r w:rsidR="00470A95">
        <w:rPr>
          <w:b/>
          <w:szCs w:val="24"/>
        </w:rPr>
        <w:t>s</w:t>
      </w:r>
      <w:r w:rsidR="00AE7B02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4C6BF018" w14:textId="77777777" w:rsidR="00AE7B02" w:rsidRDefault="00AE7B02" w:rsidP="003368E8">
      <w:pPr>
        <w:rPr>
          <w:b/>
          <w:szCs w:val="24"/>
        </w:rPr>
      </w:pPr>
    </w:p>
    <w:p w14:paraId="63E69512" w14:textId="77777777" w:rsidR="0030470B" w:rsidRDefault="00470A95" w:rsidP="00AE7B02">
      <w:pPr>
        <w:rPr>
          <w:sz w:val="22"/>
        </w:rPr>
      </w:pPr>
      <w:r w:rsidRPr="00C21EF7">
        <w:rPr>
          <w:sz w:val="22"/>
        </w:rPr>
        <w:t xml:space="preserve">An </w:t>
      </w:r>
      <w:hyperlink r:id="rId9" w:history="1">
        <w:r w:rsidRPr="00C21EF7">
          <w:rPr>
            <w:rStyle w:val="Hyperlink"/>
            <w:sz w:val="22"/>
          </w:rPr>
          <w:t>HMIS User Agreement</w:t>
        </w:r>
      </w:hyperlink>
      <w:r w:rsidRPr="00C21EF7">
        <w:rPr>
          <w:sz w:val="22"/>
        </w:rPr>
        <w:t xml:space="preserve"> form will need to be completed </w:t>
      </w:r>
      <w:r w:rsidR="00C21EF7" w:rsidRPr="00C21EF7">
        <w:rPr>
          <w:sz w:val="22"/>
        </w:rPr>
        <w:t xml:space="preserve">for any new HMIS End User </w:t>
      </w:r>
      <w:r w:rsidRPr="00C21EF7">
        <w:rPr>
          <w:sz w:val="22"/>
        </w:rPr>
        <w:t xml:space="preserve">prior to receiving an invitation to enroll in </w:t>
      </w:r>
      <w:r w:rsidR="00C21EF7">
        <w:rPr>
          <w:sz w:val="22"/>
        </w:rPr>
        <w:t>HMIS Related training courses</w:t>
      </w:r>
      <w:r w:rsidRPr="00C21EF7">
        <w:rPr>
          <w:sz w:val="22"/>
        </w:rPr>
        <w:t>. Existing HMIS End Users</w:t>
      </w:r>
      <w:r w:rsidR="00C21EF7" w:rsidRPr="00C21EF7">
        <w:rPr>
          <w:sz w:val="22"/>
        </w:rPr>
        <w:t xml:space="preserve"> will not need to complete a</w:t>
      </w:r>
      <w:r w:rsidR="00C21EF7">
        <w:rPr>
          <w:sz w:val="22"/>
        </w:rPr>
        <w:t>n HMIS</w:t>
      </w:r>
      <w:r w:rsidR="00C21EF7" w:rsidRPr="00C21EF7">
        <w:rPr>
          <w:sz w:val="22"/>
        </w:rPr>
        <w:t xml:space="preserve"> User Agreement form to reque</w:t>
      </w:r>
      <w:r w:rsidR="00C21EF7">
        <w:rPr>
          <w:sz w:val="22"/>
        </w:rPr>
        <w:t>st enrollment into these courses, as a form should already be on file.</w:t>
      </w:r>
    </w:p>
    <w:p w14:paraId="1FF1B0E7" w14:textId="77777777" w:rsidR="00DE5FBE" w:rsidRDefault="00DE5FBE" w:rsidP="00DE5FBE">
      <w:pPr>
        <w:rPr>
          <w:szCs w:val="24"/>
        </w:rPr>
      </w:pPr>
    </w:p>
    <w:p w14:paraId="161C4DD6" w14:textId="77777777" w:rsidR="00DE5FBE" w:rsidRPr="00DE5FBE" w:rsidRDefault="00DE5FBE" w:rsidP="00DE5FBE">
      <w:pPr>
        <w:rPr>
          <w:szCs w:val="24"/>
        </w:rPr>
        <w:sectPr w:rsidR="00DE5FBE" w:rsidRPr="00DE5FBE" w:rsidSect="00AC1253">
          <w:footerReference w:type="default" r:id="rId10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14:paraId="56E2BBE5" w14:textId="77777777" w:rsidR="0030470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 w:rsidRPr="0003646B">
        <w:rPr>
          <w:szCs w:val="24"/>
        </w:rPr>
        <w:t>PATH Provider</w:t>
      </w:r>
      <w:r w:rsidR="003200DE">
        <w:rPr>
          <w:szCs w:val="24"/>
        </w:rPr>
        <w:tab/>
      </w:r>
      <w:r w:rsidR="003200DE">
        <w:rPr>
          <w:szCs w:val="24"/>
        </w:rPr>
        <w:tab/>
      </w:r>
      <w:r w:rsidR="003200DE">
        <w:rPr>
          <w:szCs w:val="24"/>
        </w:rPr>
        <w:tab/>
        <w:t xml:space="preserve">                  </w:t>
      </w:r>
    </w:p>
    <w:p w14:paraId="534F2006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SSVF</w:t>
      </w:r>
    </w:p>
    <w:p w14:paraId="1D8C6C3C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Coordinated Entry with data entry in HMIS</w:t>
      </w:r>
    </w:p>
    <w:p w14:paraId="2F20FC69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COC Projects</w:t>
      </w:r>
    </w:p>
    <w:p w14:paraId="1F800DFB" w14:textId="77777777" w:rsidR="00B0497E" w:rsidRDefault="00B0497E" w:rsidP="00B0497E">
      <w:pPr>
        <w:pStyle w:val="ListParagraph"/>
        <w:rPr>
          <w:szCs w:val="24"/>
        </w:rPr>
      </w:pPr>
    </w:p>
    <w:p w14:paraId="0EA514C1" w14:textId="77777777" w:rsidR="00880480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new user</w:t>
      </w:r>
    </w:p>
    <w:p w14:paraId="6E19D6EC" w14:textId="77777777" w:rsidR="003200DE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Hub Coordinator</w:t>
      </w:r>
    </w:p>
    <w:p w14:paraId="70571F61" w14:textId="77777777"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Runaway homeless youth provider</w:t>
      </w:r>
    </w:p>
    <w:p w14:paraId="595BD1FC" w14:textId="77777777"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agency admin</w:t>
      </w:r>
    </w:p>
    <w:p w14:paraId="3293933B" w14:textId="77777777" w:rsidR="00CF36A1" w:rsidRPr="00CF36A1" w:rsidRDefault="00CF36A1" w:rsidP="00CF36A1">
      <w:pPr>
        <w:pStyle w:val="ListParagraph"/>
        <w:numPr>
          <w:ilvl w:val="0"/>
          <w:numId w:val="3"/>
        </w:numPr>
        <w:rPr>
          <w:szCs w:val="24"/>
        </w:rPr>
      </w:pPr>
      <w:r w:rsidRPr="00CF36A1">
        <w:rPr>
          <w:szCs w:val="24"/>
        </w:rPr>
        <w:t>HMIS reporting</w:t>
      </w:r>
    </w:p>
    <w:p w14:paraId="6283FA60" w14:textId="77777777" w:rsidR="00D8430B" w:rsidRPr="0003646B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Other: ___________________</w:t>
      </w:r>
    </w:p>
    <w:p w14:paraId="7C291AB3" w14:textId="77777777" w:rsidR="00D8430B" w:rsidRDefault="00D8430B" w:rsidP="0030470B">
      <w:pPr>
        <w:rPr>
          <w:b/>
          <w:szCs w:val="24"/>
        </w:rPr>
        <w:sectPr w:rsidR="00D8430B" w:rsidSect="00D8430B">
          <w:type w:val="continuous"/>
          <w:pgSz w:w="12240" w:h="15840"/>
          <w:pgMar w:top="360" w:right="1440" w:bottom="540" w:left="1440" w:header="720" w:footer="432" w:gutter="0"/>
          <w:cols w:num="2" w:space="720"/>
          <w:docGrid w:linePitch="360"/>
        </w:sectPr>
      </w:pPr>
    </w:p>
    <w:p w14:paraId="4FF23F76" w14:textId="77777777" w:rsidR="0030470B" w:rsidRPr="0030470B" w:rsidRDefault="003567EC" w:rsidP="0030470B">
      <w:pPr>
        <w:rPr>
          <w:b/>
          <w:szCs w:val="24"/>
        </w:rPr>
      </w:pPr>
      <w:r>
        <w:rPr>
          <w:b/>
          <w:szCs w:val="24"/>
        </w:rPr>
        <w:t>Programmatic Trainings</w:t>
      </w:r>
      <w:r w:rsidR="00AE7B02">
        <w:rPr>
          <w:b/>
          <w:szCs w:val="24"/>
        </w:rPr>
        <w:t>:</w:t>
      </w:r>
    </w:p>
    <w:p w14:paraId="1B796437" w14:textId="77777777" w:rsidR="00AE7B02" w:rsidRDefault="00AE7B02" w:rsidP="00DE5FBE">
      <w:pPr>
        <w:rPr>
          <w:szCs w:val="24"/>
        </w:rPr>
      </w:pPr>
    </w:p>
    <w:p w14:paraId="1B065D5C" w14:textId="77777777" w:rsidR="00DE5FBE" w:rsidRPr="00DE5FBE" w:rsidRDefault="00DE5FBE" w:rsidP="00DE5FBE">
      <w:pPr>
        <w:rPr>
          <w:szCs w:val="24"/>
        </w:rPr>
        <w:sectPr w:rsidR="00DE5FBE" w:rsidRPr="00DE5FBE" w:rsidSect="003200DE">
          <w:type w:val="continuous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14:paraId="5E3861EB" w14:textId="77777777" w:rsidR="003567EC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 w:rsidRPr="00D8430B">
        <w:rPr>
          <w:szCs w:val="24"/>
        </w:rPr>
        <w:t>TRRP provider</w:t>
      </w:r>
    </w:p>
    <w:p w14:paraId="341169DC" w14:textId="77777777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Coordinated entry for non-HMIS users</w:t>
      </w:r>
    </w:p>
    <w:p w14:paraId="1B16EF92" w14:textId="70624A38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HMIS agency admin </w:t>
      </w:r>
      <w:r w:rsidR="00DE5FBE">
        <w:rPr>
          <w:szCs w:val="24"/>
        </w:rPr>
        <w:t xml:space="preserve">for </w:t>
      </w:r>
      <w:r>
        <w:rPr>
          <w:szCs w:val="24"/>
        </w:rPr>
        <w:t>ESHAP</w:t>
      </w:r>
    </w:p>
    <w:p w14:paraId="05C64C78" w14:textId="3372510E" w:rsidR="005A4D69" w:rsidRDefault="005A4D69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HOME Provider Training</w:t>
      </w:r>
      <w:bookmarkStart w:id="0" w:name="_GoBack"/>
      <w:bookmarkEnd w:id="0"/>
    </w:p>
    <w:p w14:paraId="59F174ED" w14:textId="77777777" w:rsidR="00880480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ESHAP non-HMIS</w:t>
      </w:r>
    </w:p>
    <w:p w14:paraId="1F1F8D7A" w14:textId="77777777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HMIS and ESHAP new user</w:t>
      </w:r>
    </w:p>
    <w:p w14:paraId="188351F2" w14:textId="77777777" w:rsidR="00D8430B" w:rsidRPr="00D8430B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Other: ____________________</w:t>
      </w:r>
    </w:p>
    <w:p w14:paraId="00EB757A" w14:textId="77777777" w:rsidR="00D8430B" w:rsidRDefault="00D8430B" w:rsidP="003368E8">
      <w:pPr>
        <w:rPr>
          <w:b/>
          <w:szCs w:val="24"/>
        </w:rPr>
      </w:pPr>
    </w:p>
    <w:p w14:paraId="64068483" w14:textId="77777777" w:rsidR="00880480" w:rsidRDefault="00880480" w:rsidP="003368E8">
      <w:pPr>
        <w:rPr>
          <w:b/>
          <w:szCs w:val="24"/>
        </w:rPr>
        <w:sectPr w:rsidR="00880480" w:rsidSect="00D8430B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14:paraId="69168276" w14:textId="77777777" w:rsidR="00D917EA" w:rsidRDefault="00D917EA" w:rsidP="003368E8">
      <w:pPr>
        <w:rPr>
          <w:b/>
          <w:szCs w:val="24"/>
        </w:rPr>
      </w:pPr>
    </w:p>
    <w:p w14:paraId="1F97CB40" w14:textId="77777777" w:rsidR="00880480" w:rsidRDefault="00880480" w:rsidP="003368E8">
      <w:pPr>
        <w:rPr>
          <w:b/>
          <w:szCs w:val="24"/>
        </w:rPr>
      </w:pPr>
    </w:p>
    <w:p w14:paraId="1D5D1CAF" w14:textId="77777777" w:rsidR="003368E8" w:rsidRPr="00AE7B02" w:rsidRDefault="00AE7B02" w:rsidP="003368E8">
      <w:pPr>
        <w:rPr>
          <w:i/>
          <w:szCs w:val="24"/>
        </w:rPr>
      </w:pPr>
      <w:r>
        <w:rPr>
          <w:b/>
          <w:szCs w:val="24"/>
        </w:rPr>
        <w:t>Will the</w:t>
      </w:r>
      <w:r w:rsidR="00D8430B">
        <w:rPr>
          <w:b/>
          <w:szCs w:val="24"/>
        </w:rPr>
        <w:t xml:space="preserve"> ESHAP</w:t>
      </w:r>
      <w:r>
        <w:rPr>
          <w:b/>
          <w:szCs w:val="24"/>
        </w:rPr>
        <w:t xml:space="preserve"> Navigator need access to ShareFile? ____________ </w:t>
      </w:r>
      <w:r>
        <w:rPr>
          <w:szCs w:val="24"/>
        </w:rPr>
        <w:t>(</w:t>
      </w:r>
      <w:r>
        <w:rPr>
          <w:i/>
          <w:szCs w:val="24"/>
        </w:rPr>
        <w:t xml:space="preserve">Must complete </w:t>
      </w:r>
      <w:r w:rsidRPr="000C4B96">
        <w:rPr>
          <w:i/>
          <w:szCs w:val="24"/>
          <w:u w:val="single"/>
        </w:rPr>
        <w:t>all</w:t>
      </w:r>
      <w:r>
        <w:rPr>
          <w:i/>
          <w:szCs w:val="24"/>
        </w:rPr>
        <w:t xml:space="preserve"> </w:t>
      </w:r>
      <w:r w:rsidR="003200DE">
        <w:rPr>
          <w:i/>
          <w:szCs w:val="24"/>
        </w:rPr>
        <w:t xml:space="preserve">assigned </w:t>
      </w:r>
      <w:r>
        <w:rPr>
          <w:i/>
          <w:szCs w:val="24"/>
        </w:rPr>
        <w:t>Navigator trainings)</w:t>
      </w:r>
    </w:p>
    <w:p w14:paraId="18223587" w14:textId="77777777" w:rsidR="00E2601F" w:rsidRDefault="00E2601F" w:rsidP="003368E8">
      <w:pPr>
        <w:rPr>
          <w:b/>
          <w:szCs w:val="24"/>
        </w:rPr>
      </w:pPr>
    </w:p>
    <w:p w14:paraId="736C283F" w14:textId="77777777" w:rsidR="0007426F" w:rsidRDefault="0007426F" w:rsidP="003368E8">
      <w:pPr>
        <w:rPr>
          <w:b/>
          <w:szCs w:val="24"/>
        </w:rPr>
      </w:pPr>
    </w:p>
    <w:p w14:paraId="1750FF89" w14:textId="77777777" w:rsidR="00E2601F" w:rsidRDefault="00C21EF7" w:rsidP="003368E8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1EF3" wp14:editId="1EC60FE5">
                <wp:simplePos x="0" y="0"/>
                <wp:positionH relativeFrom="margin">
                  <wp:posOffset>-635</wp:posOffset>
                </wp:positionH>
                <wp:positionV relativeFrom="paragraph">
                  <wp:posOffset>130175</wp:posOffset>
                </wp:positionV>
                <wp:extent cx="4441190" cy="23495"/>
                <wp:effectExtent l="0" t="0" r="3556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19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9BC6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25pt" to="3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" strokecolor="#33376d [3044]">
                <w10:wrap anchorx="margin"/>
              </v:line>
            </w:pict>
          </mc:Fallback>
        </mc:AlternateContent>
      </w:r>
    </w:p>
    <w:p w14:paraId="1967EDFC" w14:textId="77777777" w:rsidR="003368E8" w:rsidRDefault="003368E8" w:rsidP="003368E8">
      <w:pPr>
        <w:rPr>
          <w:b/>
          <w:szCs w:val="24"/>
        </w:rPr>
      </w:pPr>
      <w:r>
        <w:rPr>
          <w:b/>
          <w:szCs w:val="24"/>
        </w:rPr>
        <w:t>Signature</w:t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  <w:t>Date</w:t>
      </w:r>
    </w:p>
    <w:p w14:paraId="43218D66" w14:textId="77777777" w:rsidR="003368E8" w:rsidRDefault="003368E8" w:rsidP="003368E8">
      <w:pPr>
        <w:rPr>
          <w:b/>
          <w:szCs w:val="24"/>
        </w:rPr>
      </w:pPr>
    </w:p>
    <w:p w14:paraId="793A6C60" w14:textId="0D1C0B3F" w:rsidR="00820D18" w:rsidRPr="007260A9" w:rsidRDefault="00820D18" w:rsidP="00C758CD">
      <w:pPr>
        <w:rPr>
          <w:rStyle w:val="Hyperlink"/>
          <w:b/>
          <w:sz w:val="22"/>
          <w:szCs w:val="24"/>
        </w:rPr>
      </w:pPr>
      <w:r w:rsidRPr="007260A9">
        <w:rPr>
          <w:b/>
          <w:sz w:val="22"/>
          <w:szCs w:val="24"/>
        </w:rPr>
        <w:t xml:space="preserve">Please Email this form to: </w:t>
      </w:r>
      <w:hyperlink r:id="rId11" w:history="1">
        <w:r w:rsidR="005A4DCC">
          <w:rPr>
            <w:rStyle w:val="Hyperlink"/>
            <w:b/>
            <w:sz w:val="22"/>
            <w:szCs w:val="24"/>
          </w:rPr>
          <w:t>hmishelp@mainehousing.org</w:t>
        </w:r>
      </w:hyperlink>
    </w:p>
    <w:p w14:paraId="515C9569" w14:textId="60C3F886" w:rsidR="0090035D" w:rsidRPr="007260A9" w:rsidRDefault="0090035D" w:rsidP="00C758CD">
      <w:pPr>
        <w:rPr>
          <w:rStyle w:val="Hyperlink"/>
          <w:b/>
          <w:color w:val="auto"/>
          <w:sz w:val="22"/>
          <w:szCs w:val="24"/>
          <w:u w:val="none"/>
        </w:rPr>
      </w:pPr>
      <w:r w:rsidRPr="007260A9">
        <w:rPr>
          <w:rStyle w:val="Hyperlink"/>
          <w:b/>
          <w:color w:val="auto"/>
          <w:sz w:val="22"/>
          <w:szCs w:val="24"/>
          <w:u w:val="none"/>
        </w:rPr>
        <w:t>Please notify</w:t>
      </w:r>
      <w:r w:rsidR="005A4DCC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hyperlink r:id="rId12" w:history="1">
        <w:r w:rsidR="005A4DCC" w:rsidRPr="0046566D">
          <w:rPr>
            <w:rStyle w:val="Hyperlink"/>
            <w:b/>
            <w:sz w:val="22"/>
            <w:szCs w:val="24"/>
          </w:rPr>
          <w:t>hmishelp@mainehousing.org</w:t>
        </w:r>
      </w:hyperlink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 when you have completed your required trainings</w:t>
      </w:r>
      <w:r w:rsidR="006851E9" w:rsidRPr="007260A9">
        <w:rPr>
          <w:rStyle w:val="Hyperlink"/>
          <w:b/>
          <w:color w:val="auto"/>
          <w:sz w:val="22"/>
          <w:szCs w:val="24"/>
          <w:u w:val="none"/>
        </w:rPr>
        <w:t>.</w:t>
      </w:r>
      <w:r w:rsidR="007260A9" w:rsidRPr="007260A9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r w:rsidR="007260A9" w:rsidRPr="007260A9">
        <w:rPr>
          <w:rStyle w:val="Hyperlink"/>
          <w:b/>
          <w:color w:val="auto"/>
          <w:sz w:val="22"/>
          <w:szCs w:val="24"/>
        </w:rPr>
        <w:t>Also note, it may take staff 2 business days to enroll users into trainings, and users will have 30 days to complete all required trainings.</w:t>
      </w:r>
    </w:p>
    <w:p w14:paraId="09D8609E" w14:textId="77777777"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14:paraId="4CFF53D5" w14:textId="77777777"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  <w:r>
        <w:rPr>
          <w:rStyle w:val="Hyperlink"/>
          <w:b/>
          <w:color w:val="auto"/>
          <w:szCs w:val="24"/>
          <w:u w:val="none"/>
        </w:rPr>
        <w:t>Required trainings per position type listed above:</w:t>
      </w:r>
    </w:p>
    <w:p w14:paraId="7A3FE253" w14:textId="77777777" w:rsidR="003A50F3" w:rsidRDefault="003A50F3" w:rsidP="00C758CD">
      <w:pPr>
        <w:rPr>
          <w:b/>
          <w:szCs w:val="24"/>
        </w:rPr>
      </w:pPr>
    </w:p>
    <w:p w14:paraId="7FDA8315" w14:textId="77777777" w:rsidR="003A50F3" w:rsidRDefault="003A50F3" w:rsidP="00C758CD">
      <w:pPr>
        <w:rPr>
          <w:b/>
          <w:szCs w:val="24"/>
        </w:rPr>
      </w:pPr>
      <w:r>
        <w:rPr>
          <w:b/>
          <w:szCs w:val="24"/>
        </w:rPr>
        <w:t>HMIS related trainings:</w:t>
      </w:r>
    </w:p>
    <w:p w14:paraId="7CE3C36C" w14:textId="77777777" w:rsidR="003A50F3" w:rsidRDefault="003A50F3" w:rsidP="00C758CD">
      <w:pPr>
        <w:rPr>
          <w:b/>
          <w:szCs w:val="24"/>
        </w:rPr>
      </w:pPr>
    </w:p>
    <w:p w14:paraId="48CCFDBF" w14:textId="77777777"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14:paraId="7B2F576F" w14:textId="77777777"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PATH:</w:t>
      </w:r>
    </w:p>
    <w:p w14:paraId="623A2F5D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6D37EE4E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15BE1947" w14:textId="77777777" w:rsidR="003A50F3" w:rsidRDefault="003A50F3" w:rsidP="003A50F3">
      <w:pPr>
        <w:rPr>
          <w:szCs w:val="24"/>
        </w:rPr>
      </w:pPr>
      <w:r>
        <w:rPr>
          <w:szCs w:val="24"/>
        </w:rPr>
        <w:t>HMIS PATH</w:t>
      </w:r>
    </w:p>
    <w:p w14:paraId="38DC84D9" w14:textId="77777777" w:rsidR="003A50F3" w:rsidRDefault="003A50F3" w:rsidP="003A50F3">
      <w:pPr>
        <w:rPr>
          <w:b/>
          <w:szCs w:val="24"/>
        </w:rPr>
      </w:pPr>
    </w:p>
    <w:p w14:paraId="7EE13A5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SSVF</w:t>
      </w:r>
      <w:r>
        <w:rPr>
          <w:b/>
          <w:szCs w:val="24"/>
        </w:rPr>
        <w:t>:</w:t>
      </w:r>
    </w:p>
    <w:p w14:paraId="21872C30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59B70387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D0F46EE" w14:textId="77777777" w:rsidR="003A50F3" w:rsidRDefault="003A50F3" w:rsidP="003A50F3">
      <w:pPr>
        <w:rPr>
          <w:szCs w:val="24"/>
        </w:rPr>
      </w:pPr>
      <w:r>
        <w:rPr>
          <w:szCs w:val="24"/>
        </w:rPr>
        <w:t>HMIS SSVF</w:t>
      </w:r>
    </w:p>
    <w:p w14:paraId="2E210017" w14:textId="77777777" w:rsidR="003A50F3" w:rsidRDefault="003A50F3" w:rsidP="003A50F3">
      <w:pPr>
        <w:rPr>
          <w:b/>
          <w:szCs w:val="24"/>
        </w:rPr>
      </w:pPr>
    </w:p>
    <w:p w14:paraId="430D2DD9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C/E</w:t>
      </w:r>
      <w:r>
        <w:rPr>
          <w:b/>
          <w:szCs w:val="24"/>
        </w:rPr>
        <w:t xml:space="preserve"> with data entry into HMIS</w:t>
      </w:r>
      <w:r w:rsidRPr="00472073">
        <w:rPr>
          <w:b/>
          <w:szCs w:val="24"/>
        </w:rPr>
        <w:t>:</w:t>
      </w:r>
    </w:p>
    <w:p w14:paraId="6BA4C036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A6EC46A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7671E674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0AA2E914" w14:textId="77777777" w:rsidR="003A50F3" w:rsidRDefault="003A50F3" w:rsidP="003A50F3">
      <w:pPr>
        <w:rPr>
          <w:b/>
          <w:szCs w:val="24"/>
        </w:rPr>
      </w:pPr>
    </w:p>
    <w:p w14:paraId="26D45E56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COC projects:</w:t>
      </w:r>
    </w:p>
    <w:p w14:paraId="3C33DA51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C4B1D6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8B4F427" w14:textId="77777777" w:rsidR="003A50F3" w:rsidRDefault="003A50F3" w:rsidP="003A50F3">
      <w:pPr>
        <w:rPr>
          <w:szCs w:val="24"/>
        </w:rPr>
      </w:pPr>
    </w:p>
    <w:p w14:paraId="31076B4A" w14:textId="77777777" w:rsidR="003A50F3" w:rsidRDefault="003A50F3" w:rsidP="003A50F3">
      <w:pPr>
        <w:rPr>
          <w:b/>
          <w:szCs w:val="24"/>
        </w:rPr>
      </w:pPr>
    </w:p>
    <w:p w14:paraId="04ABB7AC" w14:textId="77777777" w:rsidR="003A50F3" w:rsidRDefault="003A50F3" w:rsidP="003A50F3">
      <w:pPr>
        <w:rPr>
          <w:b/>
          <w:szCs w:val="24"/>
        </w:rPr>
      </w:pPr>
      <w:r w:rsidRPr="00FE0FAC">
        <w:rPr>
          <w:b/>
          <w:szCs w:val="24"/>
        </w:rPr>
        <w:t>HMIS new user:</w:t>
      </w:r>
    </w:p>
    <w:p w14:paraId="4AB20764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AD2733A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669B4120" w14:textId="77777777" w:rsidR="003A50F3" w:rsidRDefault="003A50F3" w:rsidP="003A50F3">
      <w:pPr>
        <w:rPr>
          <w:b/>
          <w:szCs w:val="24"/>
        </w:rPr>
      </w:pPr>
    </w:p>
    <w:p w14:paraId="6D1E4648" w14:textId="77777777"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HUB Coordinators:</w:t>
      </w:r>
    </w:p>
    <w:p w14:paraId="3D7B3A4F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3B78AFC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1FFD5A23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5577C48F" w14:textId="77777777" w:rsidR="003A50F3" w:rsidRDefault="003A50F3" w:rsidP="003A50F3">
      <w:pPr>
        <w:rPr>
          <w:szCs w:val="24"/>
        </w:rPr>
      </w:pPr>
      <w:r>
        <w:rPr>
          <w:szCs w:val="24"/>
        </w:rPr>
        <w:t>HI 7c</w:t>
      </w:r>
    </w:p>
    <w:p w14:paraId="6EBC859A" w14:textId="77777777" w:rsidR="003A50F3" w:rsidRDefault="003A50F3" w:rsidP="003A50F3">
      <w:pPr>
        <w:rPr>
          <w:szCs w:val="24"/>
        </w:rPr>
      </w:pPr>
    </w:p>
    <w:p w14:paraId="515E551D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Runaway homeless youth providers:</w:t>
      </w:r>
    </w:p>
    <w:p w14:paraId="2AF4103B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701F60FA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7ED843D6" w14:textId="77777777" w:rsidR="003A50F3" w:rsidRDefault="003A50F3" w:rsidP="003A50F3">
      <w:pPr>
        <w:rPr>
          <w:szCs w:val="24"/>
        </w:rPr>
      </w:pPr>
      <w:r>
        <w:rPr>
          <w:szCs w:val="24"/>
        </w:rPr>
        <w:t>HMIS Rhy</w:t>
      </w:r>
    </w:p>
    <w:p w14:paraId="49AF7409" w14:textId="77777777" w:rsidR="003A50F3" w:rsidRDefault="003A50F3" w:rsidP="003A50F3">
      <w:pPr>
        <w:rPr>
          <w:szCs w:val="24"/>
        </w:rPr>
      </w:pPr>
    </w:p>
    <w:p w14:paraId="6B034A85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Admin:</w:t>
      </w:r>
      <w:r>
        <w:rPr>
          <w:b/>
          <w:szCs w:val="24"/>
        </w:rPr>
        <w:t xml:space="preserve"> Journey</w:t>
      </w:r>
    </w:p>
    <w:p w14:paraId="784EB491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7E722060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7B50ECE5" w14:textId="77777777"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14:paraId="6A9D0E4A" w14:textId="77777777"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14:paraId="263A2BE3" w14:textId="77777777" w:rsidR="003A50F3" w:rsidRDefault="003A50F3" w:rsidP="003A50F3">
      <w:pPr>
        <w:rPr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14:paraId="20B278BC" w14:textId="77777777" w:rsidR="003A50F3" w:rsidRDefault="003A50F3" w:rsidP="003A50F3">
      <w:pPr>
        <w:rPr>
          <w:szCs w:val="24"/>
        </w:rPr>
      </w:pPr>
    </w:p>
    <w:p w14:paraId="79CE92E5" w14:textId="77777777" w:rsidR="003A50F3" w:rsidRDefault="003A50F3" w:rsidP="003A50F3">
      <w:pPr>
        <w:rPr>
          <w:b/>
          <w:szCs w:val="24"/>
        </w:rPr>
      </w:pPr>
      <w:r>
        <w:rPr>
          <w:b/>
          <w:szCs w:val="24"/>
        </w:rPr>
        <w:t>Programmatic Trainings:</w:t>
      </w:r>
    </w:p>
    <w:p w14:paraId="04E649CA" w14:textId="77777777" w:rsidR="003A50F3" w:rsidRDefault="003A50F3" w:rsidP="003A50F3">
      <w:pPr>
        <w:rPr>
          <w:b/>
          <w:szCs w:val="24"/>
        </w:rPr>
      </w:pPr>
    </w:p>
    <w:p w14:paraId="11A981C2" w14:textId="77777777"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14:paraId="2EE3ABDF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TRRP providers:</w:t>
      </w:r>
      <w:r>
        <w:rPr>
          <w:b/>
          <w:szCs w:val="24"/>
        </w:rPr>
        <w:t xml:space="preserve"> </w:t>
      </w:r>
    </w:p>
    <w:p w14:paraId="6F454CEC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50A4DB71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F83527E" w14:textId="77777777" w:rsidR="003A50F3" w:rsidRDefault="003A50F3" w:rsidP="003A50F3">
      <w:pPr>
        <w:rPr>
          <w:szCs w:val="24"/>
        </w:rPr>
      </w:pPr>
      <w:r>
        <w:rPr>
          <w:szCs w:val="24"/>
        </w:rPr>
        <w:t>TRRP</w:t>
      </w:r>
    </w:p>
    <w:p w14:paraId="4C00A0D0" w14:textId="77777777"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14:paraId="4F261AC3" w14:textId="77777777" w:rsidR="003A50F3" w:rsidRDefault="00390F7F" w:rsidP="003A50F3">
      <w:pPr>
        <w:rPr>
          <w:szCs w:val="24"/>
        </w:rPr>
      </w:pPr>
      <w:r>
        <w:rPr>
          <w:szCs w:val="24"/>
        </w:rPr>
        <w:t>Fair housing</w:t>
      </w:r>
    </w:p>
    <w:p w14:paraId="03DD8475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642F3945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02B4F1D3" w14:textId="77777777" w:rsidR="003A50F3" w:rsidRDefault="003A50F3" w:rsidP="003A50F3">
      <w:pPr>
        <w:rPr>
          <w:b/>
          <w:szCs w:val="24"/>
        </w:rPr>
      </w:pPr>
    </w:p>
    <w:p w14:paraId="72ADD263" w14:textId="77777777" w:rsidR="003A50F3" w:rsidRPr="00472073" w:rsidRDefault="003A50F3" w:rsidP="003A50F3">
      <w:pPr>
        <w:rPr>
          <w:b/>
          <w:szCs w:val="24"/>
        </w:rPr>
      </w:pPr>
      <w:r>
        <w:rPr>
          <w:b/>
          <w:szCs w:val="24"/>
        </w:rPr>
        <w:t xml:space="preserve">C/E </w:t>
      </w:r>
      <w:r w:rsidRPr="00472073">
        <w:rPr>
          <w:b/>
          <w:szCs w:val="24"/>
        </w:rPr>
        <w:t>For non-HMIS users:</w:t>
      </w:r>
    </w:p>
    <w:p w14:paraId="116D1CA7" w14:textId="77777777" w:rsidR="003A50F3" w:rsidRPr="00472073" w:rsidRDefault="003A50F3" w:rsidP="003A50F3">
      <w:pPr>
        <w:rPr>
          <w:szCs w:val="24"/>
        </w:rPr>
      </w:pPr>
      <w:r>
        <w:rPr>
          <w:szCs w:val="24"/>
        </w:rPr>
        <w:t>CE program</w:t>
      </w:r>
    </w:p>
    <w:p w14:paraId="21F0E074" w14:textId="77777777" w:rsidR="003A50F3" w:rsidRDefault="003A50F3" w:rsidP="003A50F3">
      <w:pPr>
        <w:rPr>
          <w:b/>
          <w:szCs w:val="24"/>
        </w:rPr>
      </w:pPr>
    </w:p>
    <w:p w14:paraId="30DF74F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</w:t>
      </w:r>
      <w:r>
        <w:rPr>
          <w:b/>
          <w:szCs w:val="24"/>
        </w:rPr>
        <w:t xml:space="preserve"> for ESHAP</w:t>
      </w:r>
      <w:r w:rsidRPr="00472073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0796213D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585D2EA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19F925DD" w14:textId="77777777"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14:paraId="062E545F" w14:textId="77777777"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14:paraId="3A67861F" w14:textId="77777777"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14:paraId="30912349" w14:textId="77777777" w:rsidR="003A50F3" w:rsidRDefault="003A50F3" w:rsidP="003A50F3">
      <w:pPr>
        <w:rPr>
          <w:b/>
          <w:szCs w:val="24"/>
        </w:rPr>
      </w:pPr>
    </w:p>
    <w:p w14:paraId="4B03810F" w14:textId="77777777" w:rsidR="003A50F3" w:rsidRDefault="003A50F3" w:rsidP="003A50F3">
      <w:pPr>
        <w:rPr>
          <w:szCs w:val="24"/>
        </w:rPr>
      </w:pPr>
    </w:p>
    <w:p w14:paraId="607AF89C" w14:textId="77777777" w:rsidR="003A50F3" w:rsidRPr="00FE0FAC" w:rsidRDefault="003A50F3" w:rsidP="003A50F3">
      <w:pPr>
        <w:rPr>
          <w:b/>
          <w:szCs w:val="24"/>
        </w:rPr>
      </w:pPr>
      <w:r>
        <w:rPr>
          <w:b/>
          <w:szCs w:val="24"/>
        </w:rPr>
        <w:t>ESHAP non-HMIS</w:t>
      </w:r>
      <w:r w:rsidRPr="00FE0FAC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FE0FAC">
        <w:rPr>
          <w:b/>
          <w:szCs w:val="24"/>
        </w:rPr>
        <w:br/>
      </w:r>
      <w:r>
        <w:rPr>
          <w:szCs w:val="24"/>
        </w:rPr>
        <w:t>Homeless verification</w:t>
      </w:r>
    </w:p>
    <w:p w14:paraId="68A0628B" w14:textId="77777777"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14:paraId="6BF16195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26399155" w14:textId="77777777"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14:paraId="09893BA1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70C1497B" w14:textId="77777777"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14:paraId="422CE427" w14:textId="77777777"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14:paraId="4F39785F" w14:textId="77777777"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14:paraId="6ACBA3E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215CF658" w14:textId="77777777" w:rsidR="003A50F3" w:rsidRDefault="003A50F3" w:rsidP="003A50F3">
      <w:pPr>
        <w:rPr>
          <w:b/>
          <w:szCs w:val="24"/>
        </w:rPr>
      </w:pPr>
    </w:p>
    <w:p w14:paraId="066364D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and ESHAP new user:</w:t>
      </w:r>
      <w:r>
        <w:rPr>
          <w:b/>
          <w:szCs w:val="24"/>
        </w:rPr>
        <w:t xml:space="preserve"> </w:t>
      </w:r>
    </w:p>
    <w:p w14:paraId="2E1F470C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00F555C7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5EE87288" w14:textId="77777777"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14:paraId="167EB0F0" w14:textId="77777777"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14:paraId="1556AADA" w14:textId="77777777"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14:paraId="38E5217F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4942D6BC" w14:textId="77777777"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14:paraId="2434BCB8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1638B131" w14:textId="77777777"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14:paraId="17F2702E" w14:textId="77777777"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14:paraId="37FF3ABE" w14:textId="60592150" w:rsidR="003A50F3" w:rsidRPr="005A4DCC" w:rsidRDefault="003A50F3" w:rsidP="003A50F3">
      <w:pPr>
        <w:rPr>
          <w:szCs w:val="24"/>
        </w:rPr>
        <w:sectPr w:rsidR="003A50F3" w:rsidRPr="005A4DCC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  <w:r>
        <w:rPr>
          <w:szCs w:val="24"/>
        </w:rPr>
        <w:t>Understanding Fair housing Progra</w:t>
      </w:r>
      <w:r w:rsidR="008C0F2F">
        <w:rPr>
          <w:szCs w:val="24"/>
        </w:rPr>
        <w:t>m</w:t>
      </w:r>
    </w:p>
    <w:p w14:paraId="6BA862B7" w14:textId="022C0247" w:rsidR="008C0F2F" w:rsidRDefault="008C0F2F" w:rsidP="008C0F2F">
      <w:pPr>
        <w:tabs>
          <w:tab w:val="left" w:pos="2055"/>
        </w:tabs>
        <w:rPr>
          <w:szCs w:val="24"/>
        </w:rPr>
      </w:pPr>
    </w:p>
    <w:p w14:paraId="6D5FFC36" w14:textId="77777777" w:rsidR="005A4D69" w:rsidRPr="008C0F2F" w:rsidRDefault="005A4D69" w:rsidP="008C0F2F">
      <w:pPr>
        <w:tabs>
          <w:tab w:val="left" w:pos="2055"/>
        </w:tabs>
        <w:rPr>
          <w:szCs w:val="24"/>
        </w:rPr>
      </w:pPr>
    </w:p>
    <w:sectPr w:rsidR="005A4D69" w:rsidRPr="008C0F2F" w:rsidSect="00C758CD">
      <w:type w:val="continuous"/>
      <w:pgSz w:w="12240" w:h="15840"/>
      <w:pgMar w:top="360" w:right="1440" w:bottom="45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CF1E" w14:textId="77777777" w:rsidR="00C758CD" w:rsidRDefault="00C758CD" w:rsidP="00C758CD">
      <w:r>
        <w:separator/>
      </w:r>
    </w:p>
  </w:endnote>
  <w:endnote w:type="continuationSeparator" w:id="0">
    <w:p w14:paraId="73A0640C" w14:textId="77777777" w:rsidR="00C758CD" w:rsidRDefault="00C758CD" w:rsidP="00C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1A8D" w14:textId="6B838301" w:rsidR="008C0F2F" w:rsidRDefault="008C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FEB3" w14:textId="77777777" w:rsidR="00C758CD" w:rsidRDefault="00C758CD" w:rsidP="00C758CD">
      <w:r>
        <w:separator/>
      </w:r>
    </w:p>
  </w:footnote>
  <w:footnote w:type="continuationSeparator" w:id="0">
    <w:p w14:paraId="0DE8500B" w14:textId="77777777" w:rsidR="00C758CD" w:rsidRDefault="00C758CD" w:rsidP="00C7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1D4"/>
    <w:multiLevelType w:val="hybridMultilevel"/>
    <w:tmpl w:val="D0FC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CE6"/>
    <w:multiLevelType w:val="hybridMultilevel"/>
    <w:tmpl w:val="7BFCFA48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B85"/>
    <w:multiLevelType w:val="hybridMultilevel"/>
    <w:tmpl w:val="C19E3AF0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069"/>
    <w:multiLevelType w:val="hybridMultilevel"/>
    <w:tmpl w:val="0490660C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8"/>
    <w:rsid w:val="0003646B"/>
    <w:rsid w:val="0007426F"/>
    <w:rsid w:val="0008247A"/>
    <w:rsid w:val="00091FEA"/>
    <w:rsid w:val="000C4B96"/>
    <w:rsid w:val="001653D9"/>
    <w:rsid w:val="001D1F20"/>
    <w:rsid w:val="00225DDA"/>
    <w:rsid w:val="0030470B"/>
    <w:rsid w:val="003200DE"/>
    <w:rsid w:val="003368E8"/>
    <w:rsid w:val="003567EC"/>
    <w:rsid w:val="00365E06"/>
    <w:rsid w:val="00390F7F"/>
    <w:rsid w:val="003A50F3"/>
    <w:rsid w:val="00400B89"/>
    <w:rsid w:val="00470A95"/>
    <w:rsid w:val="00530E98"/>
    <w:rsid w:val="005A4D69"/>
    <w:rsid w:val="005A4DCC"/>
    <w:rsid w:val="00675EEB"/>
    <w:rsid w:val="006851E9"/>
    <w:rsid w:val="0068530A"/>
    <w:rsid w:val="007260A9"/>
    <w:rsid w:val="007D2C67"/>
    <w:rsid w:val="007E3E15"/>
    <w:rsid w:val="00820D18"/>
    <w:rsid w:val="00845172"/>
    <w:rsid w:val="00880480"/>
    <w:rsid w:val="008C0F2F"/>
    <w:rsid w:val="0090035D"/>
    <w:rsid w:val="0094508B"/>
    <w:rsid w:val="00A10028"/>
    <w:rsid w:val="00A13850"/>
    <w:rsid w:val="00AC1253"/>
    <w:rsid w:val="00AE7B02"/>
    <w:rsid w:val="00AF5D18"/>
    <w:rsid w:val="00B0497E"/>
    <w:rsid w:val="00B42286"/>
    <w:rsid w:val="00B72BB5"/>
    <w:rsid w:val="00BF05E4"/>
    <w:rsid w:val="00C21EF7"/>
    <w:rsid w:val="00C758CD"/>
    <w:rsid w:val="00CF36A1"/>
    <w:rsid w:val="00D12C91"/>
    <w:rsid w:val="00D426FB"/>
    <w:rsid w:val="00D51A2A"/>
    <w:rsid w:val="00D8430B"/>
    <w:rsid w:val="00D917EA"/>
    <w:rsid w:val="00DD7F78"/>
    <w:rsid w:val="00DE5FBE"/>
    <w:rsid w:val="00E2601F"/>
    <w:rsid w:val="00E618BB"/>
    <w:rsid w:val="00E90420"/>
    <w:rsid w:val="00FD6395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99CB75"/>
  <w15:chartTrackingRefBased/>
  <w15:docId w15:val="{B42D84A6-D63A-46F3-B84A-D171C51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336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8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1E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8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8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9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shelp@mainehous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ishelp@mainehousi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ishelp@mainehousing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inehmis.org/docs/default-source/default-document-library/hmis-user-agreement.pdf?sfvrsn=4aaf01_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86BF-C736-4828-B9A6-C0BAA258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Kimball</dc:creator>
  <cp:keywords/>
  <dc:description/>
  <cp:lastModifiedBy>Tia Knowlton-Basford</cp:lastModifiedBy>
  <cp:revision>5</cp:revision>
  <cp:lastPrinted>2024-06-11T13:03:00Z</cp:lastPrinted>
  <dcterms:created xsi:type="dcterms:W3CDTF">2024-06-27T18:06:00Z</dcterms:created>
  <dcterms:modified xsi:type="dcterms:W3CDTF">2025-02-25T16:27:00Z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e1413576-c7ea-4166-9b42-57330fafde8e</vt:lpwstr>
  </property>
</Properties>
</file>